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1110D5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7075" w:rsidRPr="003835C4" w:rsidRDefault="00BC7075" w:rsidP="00BC707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C56B58" w:rsidRPr="004B3351" w:rsidRDefault="001110D5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Финансовый менеджмент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E30C5C" w:rsidRPr="003033B7" w:rsidRDefault="00E30C5C" w:rsidP="00E30C5C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E30C5C" w:rsidRPr="003033B7" w:rsidRDefault="00E30C5C" w:rsidP="00E30C5C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E30C5C" w:rsidRPr="00E83CED" w:rsidRDefault="00E30C5C" w:rsidP="00E30C5C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E30C5C" w:rsidRPr="00E83CED" w:rsidRDefault="00E30C5C" w:rsidP="00E30C5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E30C5C" w:rsidRPr="00E83CED" w:rsidRDefault="00E30C5C" w:rsidP="00E30C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0C5C" w:rsidRDefault="00E30C5C" w:rsidP="00E30C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0C5C" w:rsidRDefault="00E30C5C" w:rsidP="00E30C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0C5C" w:rsidRPr="00E83CED" w:rsidRDefault="00E30C5C" w:rsidP="00E30C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0C5C" w:rsidRPr="00A973BF" w:rsidRDefault="00E30C5C" w:rsidP="00E30C5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Финансовый менеджмент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825FCA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Финансовый менеджмент</w:t>
      </w: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W w:w="9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6"/>
        <w:gridCol w:w="3718"/>
        <w:gridCol w:w="4453"/>
      </w:tblGrid>
      <w:tr w:rsidR="00825FCA" w:rsidRPr="00825FCA" w:rsidTr="00825FCA">
        <w:trPr>
          <w:trHeight w:val="591"/>
        </w:trPr>
        <w:tc>
          <w:tcPr>
            <w:tcW w:w="1476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компетен</w:t>
            </w:r>
            <w:proofErr w:type="spellEnd"/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3718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-14" w:right="-15" w:firstLine="1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825FCA" w:rsidRPr="00825FCA" w:rsidTr="00825FCA">
        <w:trPr>
          <w:trHeight w:val="1046"/>
        </w:trPr>
        <w:tc>
          <w:tcPr>
            <w:tcW w:w="1476" w:type="dxa"/>
            <w:vMerge w:val="restart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3718" w:type="dxa"/>
            <w:vMerge w:val="restart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1. Применяет методы анализа внутренней и внешней среды бизнеса, с определением зон конкурентного преимущества фирмы.</w:t>
            </w:r>
          </w:p>
        </w:tc>
      </w:tr>
      <w:tr w:rsidR="00825FCA" w:rsidRPr="00825FCA" w:rsidTr="00825FCA">
        <w:trPr>
          <w:trHeight w:val="984"/>
        </w:trPr>
        <w:tc>
          <w:tcPr>
            <w:tcW w:w="1476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2. 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</w:tc>
      </w:tr>
      <w:tr w:rsidR="00825FCA" w:rsidRPr="00825FCA" w:rsidTr="00825FCA">
        <w:trPr>
          <w:trHeight w:val="1159"/>
        </w:trPr>
        <w:tc>
          <w:tcPr>
            <w:tcW w:w="1476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 w:firstLine="1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3. 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</w:tr>
      <w:tr w:rsidR="00825FCA" w:rsidRPr="00825FCA" w:rsidTr="00825FCA">
        <w:trPr>
          <w:trHeight w:val="1052"/>
        </w:trPr>
        <w:tc>
          <w:tcPr>
            <w:tcW w:w="1476" w:type="dxa"/>
            <w:vMerge w:val="restart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ПКН-8</w:t>
            </w:r>
          </w:p>
        </w:tc>
        <w:tc>
          <w:tcPr>
            <w:tcW w:w="3718" w:type="dxa"/>
            <w:vMerge w:val="restart"/>
            <w:shd w:val="clear" w:color="auto" w:fill="auto"/>
          </w:tcPr>
          <w:p w:rsidR="00825FCA" w:rsidRPr="00825FCA" w:rsidRDefault="00825FCA" w:rsidP="00825FCA">
            <w:pPr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</w:t>
            </w: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5F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знания в области теории и практики стратегического менеджмента с использованием аналитического инструментария</w:t>
            </w:r>
            <w:r w:rsidRPr="00825F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825FCA" w:rsidRPr="00825FCA" w:rsidTr="00825FCA">
        <w:trPr>
          <w:trHeight w:val="554"/>
        </w:trPr>
        <w:tc>
          <w:tcPr>
            <w:tcW w:w="1476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vMerge/>
            <w:shd w:val="clear" w:color="auto" w:fill="auto"/>
          </w:tcPr>
          <w:p w:rsidR="00825FCA" w:rsidRPr="00825FCA" w:rsidRDefault="00825FCA" w:rsidP="00825FCA">
            <w:p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>2. Владеет методами принятия стратегических, тактических и оперативных решений в управлении деятельностью организации.</w:t>
            </w:r>
          </w:p>
        </w:tc>
      </w:tr>
      <w:tr w:rsidR="00825FCA" w:rsidRPr="00825FCA" w:rsidTr="00825FCA">
        <w:trPr>
          <w:trHeight w:val="2090"/>
        </w:trPr>
        <w:tc>
          <w:tcPr>
            <w:tcW w:w="1476" w:type="dxa"/>
            <w:vMerge/>
            <w:shd w:val="clear" w:color="auto" w:fill="auto"/>
          </w:tcPr>
          <w:p w:rsidR="00825FCA" w:rsidRPr="00825FCA" w:rsidRDefault="00825FCA" w:rsidP="00825FCA">
            <w:pPr>
              <w:widowControl w:val="0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vMerge/>
            <w:shd w:val="clear" w:color="auto" w:fill="auto"/>
          </w:tcPr>
          <w:p w:rsidR="00825FCA" w:rsidRPr="00825FCA" w:rsidRDefault="00825FCA" w:rsidP="00825FCA">
            <w:p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shd w:val="clear" w:color="auto" w:fill="auto"/>
          </w:tcPr>
          <w:p w:rsidR="00825FCA" w:rsidRPr="00825FCA" w:rsidRDefault="00825FCA" w:rsidP="00825FCA">
            <w:pPr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>некопируемых</w:t>
            </w:r>
            <w:proofErr w:type="spellEnd"/>
            <w:r w:rsidRPr="00825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конкурентных преимуществ компании.</w:t>
            </w:r>
          </w:p>
        </w:tc>
      </w:tr>
    </w:tbl>
    <w:p w:rsidR="00825FCA" w:rsidRDefault="00825FC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Основными направлениями оптимизации денежных потоков предприятия являются: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сбалансирование объемов денежных потоков синхронизация денежных потоков по времени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максимизация чистого денежного потока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минимизация денежных расходов </w:t>
            </w:r>
          </w:p>
          <w:p w:rsidR="004B3351" w:rsidRPr="00FD010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г)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минимизация отрицательного денежного потока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FD689F"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сбалансирование объемов денежных потоков синхронизация денежных потоков по времени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825FC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 w:rsidR="00825FC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F6532C" w:rsidP="0064534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Минимальный остаток денежных активов принимается в размере их резерва в отчетном периоде (значение 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должно быть выше нуля) в соответствии с моделью…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345898" w:rsidRDefault="00FD689F" w:rsidP="004B3351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898">
              <w:rPr>
                <w:rFonts w:ascii="Times New Roman" w:hAnsi="Times New Roman" w:cs="Times New Roman"/>
                <w:color w:val="000000"/>
              </w:rPr>
              <w:lastRenderedPageBreak/>
              <w:t>модель Миллера-Орра</w:t>
            </w:r>
            <w:r w:rsidR="00345898" w:rsidRPr="0034589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F6532C" w:rsidP="0064534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FCFF = EBIT – TAX - ∆NFA - ∆WCR – это формула…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345898" w:rsidRDefault="00345898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8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свободного денежного потока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такое финансовый риск?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риск, связанный с вероятность потерь финансовых ресурсов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возможность отклонения фактических результатов проводимых операций от ожидаемых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это вероятность убытков или дополнительных издержек, связанных со сбоями или остановкой производственных процессов </w:t>
            </w:r>
          </w:p>
          <w:p w:rsidR="00F6532C" w:rsidRPr="00F6532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г)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риск, при котором главной проблемой является сопротивление руководителей разного уровня </w:t>
            </w:r>
          </w:p>
          <w:p w:rsidR="00645347" w:rsidRPr="00FD010C" w:rsidRDefault="00F6532C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д)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это риски, связанные с социальными кризисами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98" w:rsidRPr="00F6532C" w:rsidRDefault="00345898" w:rsidP="00345898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6532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риск, связанный с вероятность потерь финансовых ресурсов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распределения капитала между различными объектами вложения, которые непосредственно не связаны между собой…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345898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Диверсификация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053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Операция, направленная на снижение риска, которая может быть проведена с использованием фьючерсных контрактов, опционов и свопов…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345898" w:rsidP="004B33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Хеджирование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Дивиденды по обыкновенным акциям выплачиваются из...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выручки от продаж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чистой прибыли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нераспределенной прибыли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г)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относятся на себестоимость продукции </w:t>
            </w:r>
          </w:p>
          <w:p w:rsidR="00645347" w:rsidRPr="00FD010C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д)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относятся к коммерческим расходам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98" w:rsidRPr="00FD689F" w:rsidRDefault="00345898" w:rsidP="00345898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чистой прибыли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74486" w:rsidRDefault="00874486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рычаг рассчитывается как отношение: </w:t>
            </w:r>
          </w:p>
          <w:p w:rsidR="00874486" w:rsidRPr="00874486" w:rsidRDefault="00874486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sz w:val="24"/>
                <w:szCs w:val="24"/>
              </w:rPr>
              <w:t xml:space="preserve">а) собственного капитала к заемному; </w:t>
            </w:r>
          </w:p>
          <w:p w:rsidR="00874486" w:rsidRPr="00874486" w:rsidRDefault="00874486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sz w:val="24"/>
                <w:szCs w:val="24"/>
              </w:rPr>
              <w:t xml:space="preserve">б) заемного капитала к собственному; </w:t>
            </w:r>
          </w:p>
          <w:p w:rsidR="00874486" w:rsidRPr="00874486" w:rsidRDefault="00874486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sz w:val="24"/>
                <w:szCs w:val="24"/>
              </w:rPr>
              <w:t>в) прибыли к собственному капиталу.</w:t>
            </w:r>
          </w:p>
          <w:p w:rsidR="00874486" w:rsidRPr="00874486" w:rsidRDefault="00874486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bCs/>
                <w:sz w:val="24"/>
                <w:szCs w:val="24"/>
              </w:rPr>
              <w:t>г) все ответы правильные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74486" w:rsidRDefault="00874486" w:rsidP="00874486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6">
              <w:rPr>
                <w:rFonts w:ascii="Times New Roman" w:hAnsi="Times New Roman" w:cs="Times New Roman"/>
                <w:sz w:val="24"/>
                <w:szCs w:val="24"/>
              </w:rPr>
              <w:t>б) заемного капитала к собственному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45347" w:rsidRPr="00527A6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A6B" w:rsidRPr="00527A6B" w:rsidRDefault="00527A6B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sz w:val="24"/>
                <w:szCs w:val="24"/>
              </w:rPr>
              <w:t>Финансовый цикл - это.</w:t>
            </w:r>
            <w:proofErr w:type="gramStart"/>
            <w:r w:rsidRPr="00527A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27A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527A6B" w:rsidRPr="00527A6B" w:rsidRDefault="00527A6B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sz w:val="24"/>
                <w:szCs w:val="24"/>
              </w:rPr>
              <w:t xml:space="preserve"> а) промежуток времени между сроком платежа по своим обязательствам перед поставщиками и получением денег от покупателей; </w:t>
            </w:r>
          </w:p>
          <w:p w:rsidR="00C83C48" w:rsidRDefault="00527A6B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sz w:val="24"/>
                <w:szCs w:val="24"/>
              </w:rPr>
              <w:t xml:space="preserve">б) период, в течении которого полностью погашается дебиторская задолженность; </w:t>
            </w:r>
          </w:p>
          <w:p w:rsidR="00645347" w:rsidRPr="00527A6B" w:rsidRDefault="00527A6B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sz w:val="24"/>
                <w:szCs w:val="24"/>
              </w:rPr>
              <w:t>в) период, в течении которого полностью погашается кредиторская задолженность;</w:t>
            </w:r>
          </w:p>
          <w:p w:rsidR="00527A6B" w:rsidRPr="00527A6B" w:rsidRDefault="00527A6B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bCs/>
                <w:sz w:val="24"/>
                <w:szCs w:val="24"/>
              </w:rPr>
              <w:t>г) все ответы верны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527A6B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sz w:val="24"/>
                <w:szCs w:val="24"/>
              </w:rPr>
              <w:t>а) промежуток времени между сроком платежа по своим обязательствам перед поставщиками и получением денег от покупателей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527A6B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bCs/>
                <w:sz w:val="24"/>
                <w:szCs w:val="24"/>
              </w:rPr>
              <w:t>ПКН-3</w:t>
            </w:r>
          </w:p>
          <w:p w:rsidR="00645347" w:rsidRPr="00527A6B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A6B">
              <w:rPr>
                <w:rFonts w:ascii="Times New Roman" w:hAnsi="Times New Roman" w:cs="Times New Roman"/>
                <w:bCs/>
                <w:sz w:val="24"/>
                <w:szCs w:val="24"/>
              </w:rPr>
              <w:t>ПКП-8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"Золотое правило" финансового менеджмента – это ...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рубль сегодня стоит больше, чем рубль – завтра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доход возрастает по мере уменьшения риска </w:t>
            </w:r>
          </w:p>
          <w:p w:rsidR="00FD689F" w:rsidRPr="00FD689F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в)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чем выше платежеспособность, тем меньше ликвидность </w:t>
            </w:r>
          </w:p>
          <w:p w:rsidR="00645347" w:rsidRPr="00FD010C" w:rsidRDefault="00FD689F" w:rsidP="00FD689F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г)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тише едешь, дальше будешь нельзя рисковать большим ради меньшего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86" w:rsidRPr="00FD689F" w:rsidRDefault="00874486" w:rsidP="00874486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FD689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рубль сегодня стоит больше, чем рубль – завтра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CA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825FCA" w:rsidP="00825FC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Default="004B3351" w:rsidP="00825FCA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C14"/>
    <w:rsid w:val="000960FC"/>
    <w:rsid w:val="000A28FB"/>
    <w:rsid w:val="000B72A9"/>
    <w:rsid w:val="000D3FBA"/>
    <w:rsid w:val="001110D5"/>
    <w:rsid w:val="00116C6D"/>
    <w:rsid w:val="00135937"/>
    <w:rsid w:val="001B0829"/>
    <w:rsid w:val="001D2ACE"/>
    <w:rsid w:val="00263B1C"/>
    <w:rsid w:val="003026C5"/>
    <w:rsid w:val="00345898"/>
    <w:rsid w:val="003835C4"/>
    <w:rsid w:val="003F231C"/>
    <w:rsid w:val="0042775D"/>
    <w:rsid w:val="004B3351"/>
    <w:rsid w:val="004F3BBD"/>
    <w:rsid w:val="00527A6B"/>
    <w:rsid w:val="00547225"/>
    <w:rsid w:val="00645347"/>
    <w:rsid w:val="007B0DD9"/>
    <w:rsid w:val="007E7224"/>
    <w:rsid w:val="00825FCA"/>
    <w:rsid w:val="00874486"/>
    <w:rsid w:val="00993FAC"/>
    <w:rsid w:val="009E3294"/>
    <w:rsid w:val="00A57391"/>
    <w:rsid w:val="00AA14F0"/>
    <w:rsid w:val="00BC7075"/>
    <w:rsid w:val="00BF7949"/>
    <w:rsid w:val="00C56B58"/>
    <w:rsid w:val="00C70D58"/>
    <w:rsid w:val="00C83C48"/>
    <w:rsid w:val="00CA535B"/>
    <w:rsid w:val="00CF7ADD"/>
    <w:rsid w:val="00D60456"/>
    <w:rsid w:val="00DB2CE3"/>
    <w:rsid w:val="00E30C5C"/>
    <w:rsid w:val="00E65952"/>
    <w:rsid w:val="00EC5F96"/>
    <w:rsid w:val="00EE2009"/>
    <w:rsid w:val="00F63200"/>
    <w:rsid w:val="00F6532C"/>
    <w:rsid w:val="00F82568"/>
    <w:rsid w:val="00F91291"/>
    <w:rsid w:val="00FA46F8"/>
    <w:rsid w:val="00FD010C"/>
    <w:rsid w:val="00FD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richfactdown-paragraph">
    <w:name w:val="richfactdown-paragraph"/>
    <w:basedOn w:val="a"/>
    <w:rsid w:val="0034589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5</cp:revision>
  <cp:lastPrinted>2024-05-16T05:46:00Z</cp:lastPrinted>
  <dcterms:created xsi:type="dcterms:W3CDTF">2024-09-01T04:42:00Z</dcterms:created>
  <dcterms:modified xsi:type="dcterms:W3CDTF">2024-09-18T06:52:00Z</dcterms:modified>
</cp:coreProperties>
</file>